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88" w:lineRule="auto"/>
        <w:ind w:left="360" w:firstLine="0"/>
        <w:rPr>
          <w:rFonts w:ascii="Calibri" w:cs="Calibri" w:eastAsia="Calibri" w:hAnsi="Calibri"/>
          <w:b w:val="1"/>
        </w:rPr>
      </w:pPr>
      <w:bookmarkStart w:colFirst="0" w:colLast="0" w:name="_heading=h.rf1geeyvr4k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Appendix 1:  Complaint Form for Stage 2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3873577</wp:posOffset>
            </wp:positionH>
            <wp:positionV relativeFrom="paragraph">
              <wp:posOffset>-606903</wp:posOffset>
            </wp:positionV>
            <wp:extent cx="2606993" cy="883578"/>
            <wp:effectExtent b="0" l="0" r="0" t="0"/>
            <wp:wrapNone/>
            <wp:docPr descr="EATlogoemailPURPLE" id="2" name="image1.jpg"/>
            <a:graphic>
              <a:graphicData uri="http://schemas.openxmlformats.org/drawingml/2006/picture">
                <pic:pic>
                  <pic:nvPicPr>
                    <pic:cNvPr descr="EATlogoemailPURPL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6993" cy="8835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complete and return to the school office for the attention of the Headteacher/ Head of School, Chair of Governors or Head of Governance  who will acknowledge receipt and explain what action will be taken.  The form can also be emailed to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complaints@ebor.academy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Please mark the complaint Private and Confidential.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name: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Pupil’s name (if relevant):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relationship to the pupil (if relevant):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9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Postcode: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Day time telephone number: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Evening telephone number: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outline, in no more than one page or 600 words, the details of your complaint, including whether you have spoken to anybody at the school about it.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actions do you feel might resolve the problem at this stage?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attaching any paperwork? If so, please give details.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sign here to confirm that you agree for us to disclose relevant information about your complaint to third parties involved such as investigating Officers or panel members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Official use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acknowledgement sent: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Complaint Policy given out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 who: </w:t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Complaint referred to: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00" w:line="288" w:lineRule="auto"/>
        <w:rPr/>
      </w:pPr>
      <w:bookmarkStart w:colFirst="0" w:colLast="0" w:name="_heading=h.3dutfjow9nb0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omplaints@ebor.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gusvxb4YcFOZcKO+yC1cjut7ig==">CgMxLjAyDmgucmYxZ2VleXZyNGtzMg5oLjNkdXRmam93OW5iMDgAciExMVhGbG01YXR4OVBYLXRnNXNmTy1TekMySmZUQXNUV2k=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